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7F04" w:rsidR="00A82499" w:rsidP="00A82499" w:rsidRDefault="00A82499" w14:paraId="9f4bc67" w14:textId="9f4bc67">
      <w:pPr>
        <w15:collapsed w:val="false"/>
        <w:rPr>
          <w:rFonts w:ascii="Arial" w:hAnsi="Arial" w:cs="Arial"/>
        </w:rPr>
      </w:pPr>
      <w:bookmarkStart w:name="_GoBack" w:id="0"/>
      <w:bookmarkEnd w:id="0"/>
      <w:r w:rsidRPr="00B37F04">
        <w:rPr>
          <w:rFonts w:ascii="Arial" w:hAnsi="Arial" w:cs="Arial"/>
        </w:rPr>
        <w:t>REPUBLIKA HRVATSKA</w:t>
      </w:r>
    </w:p>
    <w:p w:rsidRPr="00B37F04" w:rsidR="00A82499" w:rsidP="00A82499" w:rsidRDefault="00A82499">
      <w:pPr>
        <w:rPr>
          <w:rFonts w:ascii="Arial" w:hAnsi="Arial" w:cs="Arial"/>
        </w:rPr>
      </w:pPr>
      <w:r w:rsidRPr="00B37F04">
        <w:rPr>
          <w:rFonts w:ascii="Arial" w:hAnsi="Arial" w:cs="Arial"/>
        </w:rPr>
        <w:t>TRGOVAČKI SUD U PAZINU</w:t>
      </w:r>
    </w:p>
    <w:p w:rsidRPr="00B37F04" w:rsidR="006A2C27" w:rsidP="004F00A2" w:rsidRDefault="00B37F04">
      <w:pPr>
        <w:jc w:val="right"/>
        <w:rPr>
          <w:rFonts w:ascii="Arial" w:hAnsi="Arial" w:cs="Arial"/>
        </w:rPr>
      </w:pPr>
      <w:r w:rsidRPr="00B37F04">
        <w:rPr>
          <w:rFonts w:ascii="Arial" w:hAnsi="Arial" w:cs="Arial"/>
        </w:rPr>
        <w:t>4 St-433/2018-</w:t>
      </w:r>
      <w:r w:rsidR="0043550C">
        <w:rPr>
          <w:rFonts w:ascii="Arial" w:hAnsi="Arial" w:cs="Arial"/>
        </w:rPr>
        <w:t>77</w:t>
      </w:r>
    </w:p>
    <w:p w:rsidRPr="00B37F04" w:rsidR="006A2C27" w:rsidP="00A82499" w:rsidRDefault="006A2C27">
      <w:pPr>
        <w:rPr>
          <w:rFonts w:ascii="Arial" w:hAnsi="Arial" w:cs="Arial"/>
        </w:rPr>
      </w:pPr>
    </w:p>
    <w:p w:rsidRPr="00B37F04" w:rsidR="007230B4" w:rsidP="004F00A2" w:rsidRDefault="007230B4">
      <w:pPr>
        <w:jc w:val="right"/>
        <w:rPr>
          <w:rFonts w:ascii="Arial" w:hAnsi="Arial" w:cs="Arial"/>
        </w:rPr>
      </w:pPr>
    </w:p>
    <w:p w:rsidRPr="00B37F04" w:rsidR="004F00A2" w:rsidP="004F00A2" w:rsidRDefault="004F00A2">
      <w:pPr>
        <w:jc w:val="right"/>
        <w:rPr>
          <w:rFonts w:ascii="Arial" w:hAnsi="Arial" w:cs="Arial"/>
        </w:rPr>
      </w:pP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  <w:t xml:space="preserve">                                   </w:t>
      </w:r>
    </w:p>
    <w:p w:rsidRPr="00B37F04" w:rsidR="004F00A2" w:rsidP="004F00A2" w:rsidRDefault="004F00A2">
      <w:pPr>
        <w:jc w:val="center"/>
        <w:rPr>
          <w:rFonts w:ascii="Arial" w:hAnsi="Arial" w:cs="Arial"/>
          <w:b/>
        </w:rPr>
      </w:pPr>
      <w:r w:rsidRPr="00B37F04">
        <w:rPr>
          <w:rFonts w:ascii="Arial" w:hAnsi="Arial" w:cs="Arial"/>
          <w:b/>
        </w:rPr>
        <w:t>ZAPISNIK</w:t>
      </w:r>
    </w:p>
    <w:p w:rsidRPr="00B37F04" w:rsidR="004F00A2" w:rsidP="004F00A2" w:rsidRDefault="004F00A2">
      <w:pPr>
        <w:jc w:val="center"/>
        <w:rPr>
          <w:rFonts w:ascii="Arial" w:hAnsi="Arial" w:cs="Arial"/>
          <w:b/>
        </w:rPr>
      </w:pPr>
      <w:r w:rsidRPr="00B37F04">
        <w:rPr>
          <w:rFonts w:ascii="Arial" w:hAnsi="Arial" w:cs="Arial"/>
          <w:b/>
        </w:rPr>
        <w:t>(o održanoj skupštini vjerovnika)</w:t>
      </w:r>
    </w:p>
    <w:p w:rsidRPr="00B37F04" w:rsidR="004F00A2" w:rsidP="004F00A2" w:rsidRDefault="004F00A2">
      <w:pPr>
        <w:jc w:val="center"/>
        <w:rPr>
          <w:rFonts w:ascii="Arial" w:hAnsi="Arial" w:cs="Arial"/>
          <w:b/>
        </w:rPr>
      </w:pPr>
    </w:p>
    <w:p w:rsidRPr="00B37F04" w:rsidR="004F00A2" w:rsidP="004F00A2" w:rsidRDefault="004F00A2">
      <w:pPr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održano dana </w:t>
      </w:r>
      <w:r w:rsidR="0043550C">
        <w:rPr>
          <w:rFonts w:ascii="Arial" w:hAnsi="Arial" w:cs="Arial"/>
        </w:rPr>
        <w:t>28</w:t>
      </w:r>
      <w:r w:rsidRPr="00B37F04">
        <w:rPr>
          <w:rFonts w:ascii="Arial" w:hAnsi="Arial" w:cs="Arial"/>
        </w:rPr>
        <w:t xml:space="preserve">. </w:t>
      </w:r>
      <w:r w:rsidR="0043550C">
        <w:rPr>
          <w:rFonts w:ascii="Arial" w:hAnsi="Arial" w:cs="Arial"/>
        </w:rPr>
        <w:t>rujna</w:t>
      </w:r>
      <w:r w:rsidRPr="00B37F04" w:rsidR="00B37F04">
        <w:rPr>
          <w:rFonts w:ascii="Arial" w:hAnsi="Arial" w:cs="Arial"/>
        </w:rPr>
        <w:t xml:space="preserve"> </w:t>
      </w:r>
      <w:r w:rsidRPr="00B37F04">
        <w:rPr>
          <w:rFonts w:ascii="Arial" w:hAnsi="Arial" w:cs="Arial"/>
        </w:rPr>
        <w:t>202</w:t>
      </w:r>
      <w:r w:rsidRPr="00B37F04" w:rsidR="00B37F04">
        <w:rPr>
          <w:rFonts w:ascii="Arial" w:hAnsi="Arial" w:cs="Arial"/>
        </w:rPr>
        <w:t>1</w:t>
      </w:r>
      <w:r w:rsidRPr="00B37F04">
        <w:rPr>
          <w:rFonts w:ascii="Arial" w:hAnsi="Arial" w:cs="Arial"/>
        </w:rPr>
        <w:t xml:space="preserve">. u </w:t>
      </w:r>
      <w:r w:rsidR="0043550C">
        <w:rPr>
          <w:rFonts w:ascii="Arial" w:hAnsi="Arial" w:cs="Arial"/>
        </w:rPr>
        <w:t>13:00</w:t>
      </w:r>
      <w:r w:rsidRPr="00B37F04">
        <w:rPr>
          <w:rFonts w:ascii="Arial" w:hAnsi="Arial" w:cs="Arial"/>
        </w:rPr>
        <w:t xml:space="preserve"> sati na Trgovačkom sudu u Pazinu, </w:t>
      </w:r>
    </w:p>
    <w:p w:rsidRPr="00B37F04" w:rsidR="004F00A2" w:rsidP="004F00A2" w:rsidRDefault="004F00A2">
      <w:pPr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u stečajnom postupku nad dužnikom </w:t>
      </w:r>
    </w:p>
    <w:p w:rsidRPr="00B37F04" w:rsidR="004F00A2" w:rsidP="004F00A2" w:rsidRDefault="004F00A2">
      <w:pPr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PULJANKA – BRIONKA d.o.o. u stečaju Pula, </w:t>
      </w:r>
    </w:p>
    <w:p w:rsidRPr="00B37F04" w:rsidR="004F00A2" w:rsidP="004F00A2" w:rsidRDefault="004F00A2">
      <w:pPr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>Lošinjska 2, OIB: 54957281859</w:t>
      </w:r>
    </w:p>
    <w:p w:rsidRPr="00B37F04" w:rsidR="004F00A2" w:rsidP="004F00A2" w:rsidRDefault="004F00A2">
      <w:pPr>
        <w:rPr>
          <w:rFonts w:ascii="Arial" w:hAnsi="Arial" w:cs="Arial"/>
          <w:b/>
        </w:rPr>
      </w:pPr>
    </w:p>
    <w:p w:rsidRPr="00B37F04" w:rsidR="004F00A2" w:rsidP="004F00A2" w:rsidRDefault="004F00A2">
      <w:pPr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>SUTKINJA: Tijana Licul</w:t>
      </w:r>
    </w:p>
    <w:p w:rsidRPr="00B37F04" w:rsidR="004F00A2" w:rsidP="004F00A2" w:rsidRDefault="004F00A2">
      <w:pPr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>ZAPISNIČARKA: Sanja Prodan</w:t>
      </w:r>
    </w:p>
    <w:p w:rsidRPr="00B37F04" w:rsidR="004F00A2" w:rsidP="004F00A2" w:rsidRDefault="004F00A2">
      <w:pPr>
        <w:jc w:val="both"/>
        <w:rPr>
          <w:rFonts w:ascii="Arial" w:hAnsi="Arial" w:cs="Arial"/>
        </w:rPr>
      </w:pPr>
    </w:p>
    <w:p w:rsidRPr="00B37F04" w:rsidR="004F00A2" w:rsidP="004F00A2" w:rsidRDefault="004F00A2">
      <w:pPr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STEČAJNI UPRAVITELJ: Sanjin Dinko Dorčić </w:t>
      </w:r>
    </w:p>
    <w:p w:rsidRPr="00B37F04" w:rsidR="004F00A2" w:rsidP="004F00A2" w:rsidRDefault="004F00A2">
      <w:pPr>
        <w:jc w:val="both"/>
        <w:rPr>
          <w:rFonts w:ascii="Arial" w:hAnsi="Arial" w:cs="Arial"/>
        </w:rPr>
      </w:pPr>
    </w:p>
    <w:p w:rsidRPr="00B37F04" w:rsidR="004F00A2" w:rsidP="004F00A2" w:rsidRDefault="004F00A2">
      <w:pPr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Početak u </w:t>
      </w:r>
      <w:r w:rsidR="0043550C">
        <w:rPr>
          <w:rFonts w:ascii="Arial" w:hAnsi="Arial" w:cs="Arial"/>
        </w:rPr>
        <w:t>13:00</w:t>
      </w:r>
      <w:r w:rsidRPr="00B37F04">
        <w:rPr>
          <w:rFonts w:ascii="Arial" w:hAnsi="Arial" w:cs="Arial"/>
        </w:rPr>
        <w:t xml:space="preserve"> sati</w:t>
      </w:r>
    </w:p>
    <w:p w:rsidRPr="00B37F04" w:rsidR="004F00A2" w:rsidP="004F00A2" w:rsidRDefault="004F00A2">
      <w:pPr>
        <w:jc w:val="center"/>
        <w:rPr>
          <w:rFonts w:ascii="Arial" w:hAnsi="Arial" w:cs="Arial"/>
        </w:rPr>
      </w:pPr>
    </w:p>
    <w:p w:rsidRPr="00B37F04" w:rsidR="007230B4" w:rsidP="004F00A2" w:rsidRDefault="007230B4">
      <w:pPr>
        <w:jc w:val="center"/>
        <w:rPr>
          <w:rFonts w:ascii="Arial" w:hAnsi="Arial" w:cs="Arial"/>
        </w:rPr>
      </w:pPr>
    </w:p>
    <w:p w:rsidRPr="00B37F04" w:rsidR="004F00A2" w:rsidP="004F00A2" w:rsidRDefault="004F00A2">
      <w:pPr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ab/>
        <w:t>Utvrđuje se da su na današnje ročište pristupili slijedeći vjerovnici:</w:t>
      </w:r>
    </w:p>
    <w:p w:rsidRPr="00B37F04" w:rsidR="004F00A2" w:rsidP="004F00A2" w:rsidRDefault="004F00A2">
      <w:pPr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ab/>
        <w:t>1</w:t>
      </w:r>
      <w:r w:rsidR="00F270E7">
        <w:rPr>
          <w:rFonts w:ascii="Arial" w:hAnsi="Arial" w:cs="Arial"/>
        </w:rPr>
        <w:t>/</w:t>
      </w:r>
      <w:r w:rsidRPr="00B37F04">
        <w:rPr>
          <w:rFonts w:ascii="Arial" w:hAnsi="Arial" w:cs="Arial"/>
        </w:rPr>
        <w:t xml:space="preserve"> za vjerovnika HRVATSKE ŠUME –</w:t>
      </w:r>
      <w:r w:rsidR="007552CA">
        <w:rPr>
          <w:rFonts w:ascii="Arial" w:hAnsi="Arial" w:cs="Arial"/>
        </w:rPr>
        <w:t xml:space="preserve"> zamj. pun.</w:t>
      </w:r>
      <w:r w:rsidRPr="00B37F04">
        <w:rPr>
          <w:rFonts w:ascii="Arial" w:hAnsi="Arial" w:cs="Arial"/>
        </w:rPr>
        <w:t xml:space="preserve"> </w:t>
      </w:r>
      <w:r w:rsidR="00F270E7">
        <w:rPr>
          <w:rFonts w:ascii="Arial" w:hAnsi="Arial" w:cs="Arial"/>
        </w:rPr>
        <w:t>De</w:t>
      </w:r>
      <w:r w:rsidRPr="00B37F04" w:rsidR="00021001">
        <w:rPr>
          <w:rFonts w:ascii="Arial" w:hAnsi="Arial" w:cs="Arial"/>
        </w:rPr>
        <w:t>an Velenderić</w:t>
      </w:r>
      <w:r w:rsidRPr="00B37F04">
        <w:rPr>
          <w:rFonts w:ascii="Arial" w:hAnsi="Arial" w:cs="Arial"/>
        </w:rPr>
        <w:t>,</w:t>
      </w:r>
      <w:r w:rsidR="00F270E7">
        <w:rPr>
          <w:rFonts w:ascii="Arial" w:hAnsi="Arial" w:cs="Arial"/>
        </w:rPr>
        <w:t xml:space="preserve"> prema punomoći koj</w:t>
      </w:r>
      <w:r w:rsidR="007552CA">
        <w:rPr>
          <w:rFonts w:ascii="Arial" w:hAnsi="Arial" w:cs="Arial"/>
        </w:rPr>
        <w:t>a prileži u spisu</w:t>
      </w:r>
      <w:r w:rsidR="00F270E7">
        <w:rPr>
          <w:rFonts w:ascii="Arial" w:hAnsi="Arial" w:cs="Arial"/>
        </w:rPr>
        <w:t xml:space="preserve">, </w:t>
      </w:r>
      <w:r w:rsidRPr="00B37F04">
        <w:rPr>
          <w:rFonts w:ascii="Arial" w:hAnsi="Arial" w:cs="Arial"/>
        </w:rPr>
        <w:t xml:space="preserve"> sa utvrđenom tražbinom u iznosu  251.369,66 kn </w:t>
      </w:r>
    </w:p>
    <w:p w:rsidRPr="00B37F04" w:rsidR="00021001" w:rsidP="004F00A2" w:rsidRDefault="00021001">
      <w:pPr>
        <w:jc w:val="both"/>
        <w:rPr>
          <w:rFonts w:ascii="Arial" w:hAnsi="Arial" w:cs="Arial"/>
        </w:rPr>
      </w:pPr>
    </w:p>
    <w:p w:rsidRPr="00B37F04" w:rsidR="00021001" w:rsidP="004F00A2" w:rsidRDefault="00021001">
      <w:pPr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ab/>
      </w:r>
      <w:r w:rsidR="00F270E7">
        <w:rPr>
          <w:rFonts w:ascii="Arial" w:hAnsi="Arial" w:cs="Arial"/>
        </w:rPr>
        <w:t>2</w:t>
      </w:r>
      <w:r w:rsidRPr="00B37F04">
        <w:rPr>
          <w:rFonts w:ascii="Arial" w:hAnsi="Arial" w:cs="Arial"/>
        </w:rPr>
        <w:t xml:space="preserve">/ BRIONKA d.d. – Marijana Cukon, zaposlenica, temeljem pun. koju prilaže u spis, sa utvrđenom tražbinom u iznosu od 17.764.685,10 kn. </w:t>
      </w:r>
    </w:p>
    <w:p w:rsidRPr="00B37F04" w:rsidR="007230B4" w:rsidP="004F00A2" w:rsidRDefault="004F00A2">
      <w:pPr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ab/>
      </w:r>
    </w:p>
    <w:p w:rsidRPr="00B37F04" w:rsidR="004F00A2" w:rsidP="004F00A2" w:rsidRDefault="004F00A2">
      <w:pPr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 </w:t>
      </w:r>
    </w:p>
    <w:p w:rsidRPr="00B37F04" w:rsidR="004F00A2" w:rsidP="004F00A2" w:rsidRDefault="004F00A2">
      <w:pPr>
        <w:ind w:firstLine="720"/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Stečajna sutkinja izlaže dnevni red današnje skupštine vjerovnika: </w:t>
      </w:r>
    </w:p>
    <w:p w:rsidRPr="00B37F04" w:rsidR="00B37F04" w:rsidP="00B37F04" w:rsidRDefault="004F00A2">
      <w:pPr>
        <w:tabs>
          <w:tab w:val="left" w:pos="553"/>
        </w:tabs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ab/>
      </w:r>
    </w:p>
    <w:p w:rsidRPr="007B6D85" w:rsidR="0043550C" w:rsidP="0043550C" w:rsidRDefault="00F270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37F04" w:rsidR="00B37F04">
        <w:rPr>
          <w:rFonts w:ascii="Arial" w:hAnsi="Arial" w:cs="Arial"/>
        </w:rPr>
        <w:t>1</w:t>
      </w:r>
      <w:r w:rsidRPr="007B6D85" w:rsidR="0043550C">
        <w:rPr>
          <w:rFonts w:ascii="Arial" w:hAnsi="Arial" w:cs="Arial"/>
        </w:rPr>
        <w:t xml:space="preserve">- donošenje odluke </w:t>
      </w:r>
      <w:r w:rsidR="0043550C">
        <w:rPr>
          <w:rFonts w:ascii="Arial" w:hAnsi="Arial" w:cs="Arial"/>
        </w:rPr>
        <w:t>o prisilnoj naplati potraživanja stečajnog dužnika u iznosu od 163.772,67 kn od društva HIDROENERGIJA VELIKA VRANOVINA d.o.o. kao društva preuzimatelja obveza pripojenog društva TERMOTEHNIKA INŽINJERING d.o.o., a sve temeljem rješenja o odobrenju predstečajne nagodbe sa TERMOTEHNIKA INŽINJERING d.o.o. Trgovačkog suda u Zagrebu St-5267/2016 od 17. travnja 2018.,</w:t>
      </w:r>
    </w:p>
    <w:p w:rsidRPr="007B6D85" w:rsidR="0043550C" w:rsidP="0043550C" w:rsidRDefault="0043550C">
      <w:pPr>
        <w:jc w:val="both"/>
        <w:rPr>
          <w:rFonts w:ascii="Arial" w:hAnsi="Arial" w:cs="Arial"/>
        </w:rPr>
      </w:pPr>
      <w:r w:rsidRPr="007B6D85">
        <w:rPr>
          <w:rFonts w:ascii="Arial" w:hAnsi="Arial" w:cs="Arial"/>
        </w:rPr>
        <w:tab/>
      </w:r>
      <w:r>
        <w:rPr>
          <w:rFonts w:ascii="Arial" w:hAnsi="Arial" w:cs="Arial"/>
        </w:rPr>
        <w:t>2</w:t>
      </w:r>
      <w:r w:rsidRPr="007B6D85">
        <w:rPr>
          <w:rFonts w:ascii="Arial" w:hAnsi="Arial" w:cs="Arial"/>
        </w:rPr>
        <w:t xml:space="preserve">- razno. </w:t>
      </w:r>
    </w:p>
    <w:p w:rsidRPr="00B37F04" w:rsidR="004F00A2" w:rsidP="0043550C" w:rsidRDefault="004F00A2">
      <w:pPr>
        <w:tabs>
          <w:tab w:val="left" w:pos="553"/>
        </w:tabs>
        <w:jc w:val="both"/>
        <w:rPr>
          <w:rFonts w:ascii="Arial" w:hAnsi="Arial" w:cs="Arial"/>
        </w:rPr>
      </w:pPr>
    </w:p>
    <w:p w:rsidRPr="00B37F04" w:rsidR="004F00A2" w:rsidP="004F00A2" w:rsidRDefault="004F00A2">
      <w:pPr>
        <w:tabs>
          <w:tab w:val="left" w:pos="553"/>
        </w:tabs>
        <w:rPr>
          <w:rFonts w:ascii="Arial" w:hAnsi="Arial" w:cs="Arial"/>
        </w:rPr>
      </w:pPr>
    </w:p>
    <w:p w:rsidRPr="00B37F04" w:rsidR="004F00A2" w:rsidP="004F00A2" w:rsidRDefault="004F00A2">
      <w:pPr>
        <w:tabs>
          <w:tab w:val="left" w:pos="553"/>
        </w:tabs>
        <w:rPr>
          <w:rFonts w:ascii="Arial" w:hAnsi="Arial" w:cs="Arial"/>
        </w:rPr>
      </w:pPr>
      <w:r w:rsidRPr="00B37F04">
        <w:rPr>
          <w:rFonts w:ascii="Arial" w:hAnsi="Arial" w:cs="Arial"/>
        </w:rPr>
        <w:tab/>
        <w:t xml:space="preserve">Prelazi se na raspravljanje o točci dnevnog reda br. 1 : </w:t>
      </w:r>
    </w:p>
    <w:p w:rsidRPr="00B37F04" w:rsidR="00B37F04" w:rsidP="004F00A2" w:rsidRDefault="004F00A2">
      <w:pPr>
        <w:ind w:firstLine="720"/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1.  </w:t>
      </w:r>
      <w:r w:rsidRPr="007B6D85" w:rsidR="0043550C">
        <w:rPr>
          <w:rFonts w:ascii="Arial" w:hAnsi="Arial" w:cs="Arial"/>
        </w:rPr>
        <w:t xml:space="preserve">donošenje odluke </w:t>
      </w:r>
      <w:r w:rsidR="0043550C">
        <w:rPr>
          <w:rFonts w:ascii="Arial" w:hAnsi="Arial" w:cs="Arial"/>
        </w:rPr>
        <w:t>o prisilnoj naplati potraživanja stečajnog dužnika u iznosu od 163.772,67 kn od društva HIDROENERGIJA VELIKA VRANOVINA d.o.o. kao društva preuzimatelja obveza pripojenog društva TERMOTEHNIKA INŽINJERING d.o.o., a sve temeljem rješenja o odobrenju predstečajne nagodbe sa TERMOTEHNIKA INŽINJERING d.o.o. Trgovačkog suda u Zagrebu St-5267/2016 od 17. travnja 2018.,</w:t>
      </w:r>
    </w:p>
    <w:p w:rsidRPr="00B37F04" w:rsidR="00B37F04" w:rsidP="004F00A2" w:rsidRDefault="00B37F04">
      <w:pPr>
        <w:ind w:firstLine="720"/>
        <w:jc w:val="both"/>
        <w:rPr>
          <w:rFonts w:ascii="Arial" w:hAnsi="Arial" w:cs="Arial"/>
        </w:rPr>
      </w:pPr>
    </w:p>
    <w:p w:rsidRPr="00B37F04" w:rsidR="00352B00" w:rsidP="00352B00" w:rsidRDefault="00021001">
      <w:pPr>
        <w:ind w:firstLine="720"/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lastRenderedPageBreak/>
        <w:t xml:space="preserve">Stečajni upravitelj </w:t>
      </w:r>
      <w:r w:rsidR="002A4601">
        <w:rPr>
          <w:rFonts w:ascii="Arial" w:hAnsi="Arial" w:cs="Arial"/>
        </w:rPr>
        <w:t xml:space="preserve">ostaje kod svih navoda u izvješću koje je dostavio sudu </w:t>
      </w:r>
      <w:r w:rsidR="0043550C">
        <w:rPr>
          <w:rFonts w:ascii="Arial" w:hAnsi="Arial" w:cs="Arial"/>
        </w:rPr>
        <w:t>1</w:t>
      </w:r>
      <w:r w:rsidR="002A4601">
        <w:rPr>
          <w:rFonts w:ascii="Arial" w:hAnsi="Arial" w:cs="Arial"/>
        </w:rPr>
        <w:t xml:space="preserve">. </w:t>
      </w:r>
      <w:r w:rsidR="0043550C">
        <w:rPr>
          <w:rFonts w:ascii="Arial" w:hAnsi="Arial" w:cs="Arial"/>
        </w:rPr>
        <w:t>srpnja</w:t>
      </w:r>
      <w:r w:rsidR="002A4601">
        <w:rPr>
          <w:rFonts w:ascii="Arial" w:hAnsi="Arial" w:cs="Arial"/>
        </w:rPr>
        <w:t xml:space="preserve"> 2021. te predlaže da skupšt</w:t>
      </w:r>
      <w:r w:rsidR="00352B00">
        <w:rPr>
          <w:rFonts w:ascii="Arial" w:hAnsi="Arial" w:cs="Arial"/>
        </w:rPr>
        <w:t xml:space="preserve">ina donese odgovarajuću odluku sa time da pojašnjava da pod pojmom prisilne naplate podrazumijeva parnični postupak s time što tečajni upravitelj navodi da će pokušati provesti prisilnu naplatu (ovrhu) neposredno na novčanom računu dužnikovog dužnika o čemu će obavijestiti vjerovnike i sud. Nadalje, stečajni upravitelj navodi da je društvo HIDROENERGIJA VELIKA VRANOVINA d.o.o. 18. kolovoza 2021. promijenila tvrtku (između ostalog) tako da isto sada glasi TT  PROMET SKZ. </w:t>
      </w:r>
    </w:p>
    <w:p w:rsidRPr="00B37F04" w:rsidR="004F00A2" w:rsidP="002A4601" w:rsidRDefault="004F00A2">
      <w:pPr>
        <w:ind w:firstLine="720"/>
        <w:jc w:val="both"/>
        <w:rPr>
          <w:rFonts w:ascii="Arial" w:hAnsi="Arial" w:cs="Arial"/>
        </w:rPr>
      </w:pPr>
    </w:p>
    <w:p w:rsidRPr="00B37F04" w:rsidR="004F00A2" w:rsidP="004F00A2" w:rsidRDefault="004F00A2">
      <w:pPr>
        <w:tabs>
          <w:tab w:val="left" w:pos="553"/>
        </w:tabs>
        <w:rPr>
          <w:rFonts w:ascii="Arial" w:hAnsi="Arial" w:cs="Arial"/>
        </w:rPr>
      </w:pPr>
    </w:p>
    <w:p w:rsidRPr="00B37F04" w:rsidR="004F00A2" w:rsidP="004F00A2" w:rsidRDefault="004F00A2">
      <w:pPr>
        <w:tabs>
          <w:tab w:val="left" w:pos="553"/>
        </w:tabs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ab/>
        <w:t xml:space="preserve">Skupština vjerovnika </w:t>
      </w:r>
      <w:r w:rsidRPr="00B37F04" w:rsidR="004E2432">
        <w:rPr>
          <w:rFonts w:ascii="Arial" w:hAnsi="Arial" w:cs="Arial"/>
        </w:rPr>
        <w:t xml:space="preserve"> </w:t>
      </w:r>
      <w:r w:rsidR="002A4601">
        <w:rPr>
          <w:rFonts w:ascii="Arial" w:hAnsi="Arial" w:cs="Arial"/>
        </w:rPr>
        <w:t xml:space="preserve">sa glasom BRIONKE za te HRVATSKIH ŠUMA </w:t>
      </w:r>
      <w:r w:rsidR="007552CA">
        <w:rPr>
          <w:rFonts w:ascii="Arial" w:hAnsi="Arial" w:cs="Arial"/>
        </w:rPr>
        <w:t>za</w:t>
      </w:r>
      <w:r w:rsidR="002A4601">
        <w:rPr>
          <w:rFonts w:ascii="Arial" w:hAnsi="Arial" w:cs="Arial"/>
        </w:rPr>
        <w:t xml:space="preserve"> donosi</w:t>
      </w:r>
    </w:p>
    <w:p w:rsidRPr="00B37F04" w:rsidR="004F00A2" w:rsidP="004F00A2" w:rsidRDefault="004F00A2">
      <w:pPr>
        <w:tabs>
          <w:tab w:val="left" w:pos="553"/>
        </w:tabs>
        <w:rPr>
          <w:rFonts w:ascii="Arial" w:hAnsi="Arial" w:cs="Arial"/>
        </w:rPr>
      </w:pPr>
    </w:p>
    <w:p w:rsidRPr="00B37F04" w:rsidR="004F00A2" w:rsidP="004F00A2" w:rsidRDefault="004F00A2">
      <w:pPr>
        <w:tabs>
          <w:tab w:val="left" w:pos="553"/>
        </w:tabs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>odluku</w:t>
      </w:r>
    </w:p>
    <w:p w:rsidR="004F00A2" w:rsidP="004F00A2" w:rsidRDefault="004F00A2">
      <w:pPr>
        <w:ind w:firstLine="720"/>
        <w:jc w:val="both"/>
        <w:rPr>
          <w:rFonts w:ascii="Arial" w:hAnsi="Arial" w:cs="Arial"/>
        </w:rPr>
      </w:pPr>
    </w:p>
    <w:p w:rsidRPr="00B37F04" w:rsidR="00352B00" w:rsidP="00352B00" w:rsidRDefault="00352B0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Neće se pokretati parnični postupak protiv dužnikovog dužnika TT PROMET SKZ, ranije HIDROENERGIJA VELIKA VRANOVINA d.o.o. kao društva preuzimatelja obveza pripojenog društva TERMOTEHNIKA INŽINJERING d.o.o., a sve temeljem rješenja o odobrenju predstečajne nagodbe sa TERMOTEHNIKA INŽINJERING d.o.o. Trgovačkog suda u Zagrebu St-5267/2016 od 17. travnja 2018.</w:t>
      </w:r>
    </w:p>
    <w:p w:rsidR="007552CA" w:rsidP="004F00A2" w:rsidRDefault="007552CA">
      <w:pPr>
        <w:ind w:firstLine="720"/>
        <w:jc w:val="both"/>
        <w:rPr>
          <w:rFonts w:ascii="Arial" w:hAnsi="Arial" w:cs="Arial"/>
        </w:rPr>
      </w:pPr>
    </w:p>
    <w:p w:rsidRPr="00B37F04" w:rsidR="007552CA" w:rsidP="004F00A2" w:rsidRDefault="007552CA">
      <w:pPr>
        <w:ind w:firstLine="720"/>
        <w:jc w:val="both"/>
        <w:rPr>
          <w:rFonts w:ascii="Arial" w:hAnsi="Arial" w:cs="Arial"/>
        </w:rPr>
      </w:pPr>
    </w:p>
    <w:p w:rsidR="00020A09" w:rsidP="005F5B4F" w:rsidRDefault="00020A09">
      <w:pPr>
        <w:ind w:firstLine="708"/>
        <w:jc w:val="both"/>
        <w:rPr>
          <w:rFonts w:ascii="Arial" w:hAnsi="Arial" w:cs="Arial"/>
        </w:rPr>
      </w:pPr>
    </w:p>
    <w:p w:rsidRPr="00B37F04" w:rsidR="00461B95" w:rsidP="00461B95" w:rsidRDefault="00461B95">
      <w:pPr>
        <w:ind w:firstLine="720"/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Prelazi se na raspravljanje po t. </w:t>
      </w:r>
      <w:r w:rsidR="0043550C">
        <w:rPr>
          <w:rFonts w:ascii="Arial" w:hAnsi="Arial" w:cs="Arial"/>
        </w:rPr>
        <w:t>2</w:t>
      </w:r>
      <w:r w:rsidRPr="00B37F04">
        <w:rPr>
          <w:rFonts w:ascii="Arial" w:hAnsi="Arial" w:cs="Arial"/>
        </w:rPr>
        <w:t xml:space="preserve">.  dnevnog reda: </w:t>
      </w:r>
    </w:p>
    <w:p w:rsidR="00461B95" w:rsidP="0043550C" w:rsidRDefault="00461B95">
      <w:pPr>
        <w:tabs>
          <w:tab w:val="left" w:pos="55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52B00">
        <w:rPr>
          <w:rFonts w:ascii="Arial" w:hAnsi="Arial" w:cs="Arial"/>
        </w:rPr>
        <w:t>2</w:t>
      </w:r>
      <w:r w:rsidRPr="00B37F04">
        <w:rPr>
          <w:rFonts w:ascii="Arial" w:hAnsi="Arial" w:cs="Arial"/>
        </w:rPr>
        <w:t xml:space="preserve">/ </w:t>
      </w:r>
      <w:r>
        <w:rPr>
          <w:rFonts w:ascii="Arial" w:hAnsi="Arial" w:cs="Arial"/>
        </w:rPr>
        <w:t xml:space="preserve">razno – </w:t>
      </w:r>
      <w:r w:rsidR="000A04B1">
        <w:rPr>
          <w:rFonts w:ascii="Arial" w:hAnsi="Arial" w:cs="Arial"/>
        </w:rPr>
        <w:t>NIŠTA</w:t>
      </w:r>
    </w:p>
    <w:p w:rsidR="00461B95" w:rsidP="00461B95" w:rsidRDefault="00461B95">
      <w:pPr>
        <w:jc w:val="both"/>
        <w:rPr>
          <w:rFonts w:ascii="Arial" w:hAnsi="Arial" w:cs="Arial"/>
        </w:rPr>
      </w:pPr>
    </w:p>
    <w:p w:rsidRPr="00B37F04" w:rsidR="00461B95" w:rsidP="00461B95" w:rsidRDefault="00461B95">
      <w:pPr>
        <w:tabs>
          <w:tab w:val="left" w:pos="553"/>
        </w:tabs>
        <w:jc w:val="both"/>
        <w:rPr>
          <w:rFonts w:ascii="Arial" w:hAnsi="Arial" w:cs="Arial"/>
        </w:rPr>
      </w:pPr>
    </w:p>
    <w:p w:rsidRPr="00D628C8" w:rsidR="000A04B1" w:rsidRDefault="00461B95">
      <w:pPr>
        <w:jc w:val="both"/>
      </w:pPr>
      <w:r w:rsidRPr="00B37F04">
        <w:rPr>
          <w:rFonts w:ascii="Arial" w:hAnsi="Arial" w:cs="Arial"/>
        </w:rPr>
        <w:tab/>
      </w:r>
      <w:r w:rsidRPr="00D628C8" w:rsidR="000A04B1">
        <w:t xml:space="preserve">SUDAC </w:t>
      </w:r>
    </w:p>
    <w:p w:rsidRPr="00D628C8" w:rsidR="000A04B1" w:rsidRDefault="000A04B1">
      <w:pPr>
        <w:jc w:val="both"/>
      </w:pPr>
    </w:p>
    <w:p w:rsidR="000A04B1" w:rsidRDefault="000A04B1">
      <w:pPr>
        <w:jc w:val="center"/>
      </w:pPr>
      <w:r w:rsidRPr="00D628C8">
        <w:t>RJEŠAVA</w:t>
      </w:r>
    </w:p>
    <w:p w:rsidR="000A04B1" w:rsidRDefault="000A04B1"/>
    <w:p w:rsidRPr="00B37F04" w:rsidR="00461B95" w:rsidP="000A04B1" w:rsidRDefault="000A04B1">
      <w:pPr>
        <w:tabs>
          <w:tab w:val="left" w:pos="55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skupština vjerovnika dovršena. </w:t>
      </w:r>
    </w:p>
    <w:p w:rsidR="007230B4" w:rsidP="007230B4" w:rsidRDefault="007230B4">
      <w:pPr>
        <w:tabs>
          <w:tab w:val="left" w:pos="553"/>
        </w:tabs>
        <w:jc w:val="both"/>
        <w:rPr>
          <w:rFonts w:ascii="Arial" w:hAnsi="Arial" w:cs="Arial"/>
        </w:rPr>
      </w:pPr>
    </w:p>
    <w:p w:rsidRPr="00B37F04" w:rsidR="00DD0FE2" w:rsidP="00FC6B2D" w:rsidRDefault="004F00A2">
      <w:pPr>
        <w:tabs>
          <w:tab w:val="left" w:pos="553"/>
        </w:tabs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Dovršeno u </w:t>
      </w:r>
      <w:r w:rsidR="000A04B1">
        <w:rPr>
          <w:rFonts w:ascii="Arial" w:hAnsi="Arial" w:cs="Arial"/>
        </w:rPr>
        <w:t>13:20</w:t>
      </w:r>
      <w:r w:rsidR="00F36B53">
        <w:rPr>
          <w:rFonts w:ascii="Arial" w:hAnsi="Arial" w:cs="Arial"/>
        </w:rPr>
        <w:t xml:space="preserve"> sati </w:t>
      </w:r>
    </w:p>
    <w:p w:rsidRPr="00B37F04" w:rsidR="004F00A2" w:rsidP="00FC6B2D" w:rsidRDefault="004F00A2">
      <w:pPr>
        <w:rPr>
          <w:rFonts w:ascii="Arial" w:hAnsi="Arial" w:cs="Arial"/>
        </w:rPr>
      </w:pPr>
    </w:p>
    <w:p w:rsidRPr="00B37F04" w:rsidR="004F00A2" w:rsidP="004F00A2" w:rsidRDefault="004F00A2">
      <w:pPr>
        <w:ind w:firstLine="708"/>
        <w:jc w:val="both"/>
        <w:rPr>
          <w:rFonts w:ascii="Arial" w:hAnsi="Arial" w:cs="Arial"/>
        </w:rPr>
      </w:pPr>
    </w:p>
    <w:p w:rsidRPr="00B37F04" w:rsidR="004F00A2" w:rsidP="004F00A2" w:rsidRDefault="004F00A2">
      <w:pPr>
        <w:rPr>
          <w:rFonts w:ascii="Arial" w:hAnsi="Arial" w:cs="Arial"/>
        </w:rPr>
      </w:pPr>
      <w:r w:rsidRPr="00B37F04">
        <w:rPr>
          <w:rFonts w:ascii="Arial" w:hAnsi="Arial" w:cs="Arial"/>
        </w:rPr>
        <w:tab/>
        <w:t xml:space="preserve">      </w:t>
      </w:r>
      <w:r w:rsidRPr="00B37F04">
        <w:rPr>
          <w:rFonts w:ascii="Arial" w:hAnsi="Arial" w:cs="Arial"/>
        </w:rPr>
        <w:tab/>
        <w:t xml:space="preserve">              </w:t>
      </w: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  <w:t>Sutkinja</w:t>
      </w:r>
      <w:r w:rsidRPr="00B37F04">
        <w:rPr>
          <w:rFonts w:ascii="Arial" w:hAnsi="Arial" w:cs="Arial"/>
        </w:rPr>
        <w:tab/>
      </w:r>
    </w:p>
    <w:p w:rsidRPr="00B37F04" w:rsidR="004F00A2" w:rsidP="004F00A2" w:rsidRDefault="004F00A2">
      <w:pPr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Stečajni upravitelj                                                </w:t>
      </w:r>
    </w:p>
    <w:p w:rsidRPr="00B37F04" w:rsidR="004F00A2" w:rsidP="004F00A2" w:rsidRDefault="004F00A2">
      <w:pPr>
        <w:tabs>
          <w:tab w:val="left" w:pos="1264"/>
        </w:tabs>
        <w:rPr>
          <w:rFonts w:ascii="Arial" w:hAnsi="Arial" w:cs="Arial"/>
        </w:rPr>
      </w:pPr>
      <w:r w:rsidRPr="00B37F04">
        <w:rPr>
          <w:rFonts w:ascii="Arial" w:hAnsi="Arial" w:cs="Arial"/>
        </w:rPr>
        <w:tab/>
      </w:r>
    </w:p>
    <w:p w:rsidRPr="00B37F04" w:rsidR="004F00A2" w:rsidP="004F00A2" w:rsidRDefault="00461B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597"/>
          <w:tab w:val="left" w:pos="5664"/>
          <w:tab w:val="left" w:pos="6372"/>
          <w:tab w:val="left" w:pos="7080"/>
          <w:tab w:val="left" w:pos="7937"/>
        </w:tabs>
        <w:ind w:left="1416" w:firstLine="708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       </w:t>
      </w:r>
      <w:r w:rsidRPr="00B37F04" w:rsidR="004F00A2">
        <w:rPr>
          <w:rFonts w:ascii="Arial" w:hAnsi="Arial" w:cs="Arial"/>
        </w:rPr>
        <w:t xml:space="preserve">  Zapisničarka</w:t>
      </w:r>
      <w:r w:rsidRPr="00B37F04" w:rsidR="004F00A2">
        <w:rPr>
          <w:rFonts w:ascii="Arial" w:hAnsi="Arial" w:cs="Arial"/>
        </w:rPr>
        <w:tab/>
      </w:r>
      <w:r w:rsidRPr="00B37F04" w:rsidR="004F00A2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37F04" w:rsidR="004F00A2">
        <w:rPr>
          <w:rFonts w:ascii="Arial" w:hAnsi="Arial" w:cs="Arial"/>
        </w:rPr>
        <w:tab/>
        <w:t>Vjerovnici</w:t>
      </w:r>
    </w:p>
    <w:p w:rsidRPr="00B37F04" w:rsidR="004F00A2" w:rsidP="004F00A2" w:rsidRDefault="004F00A2">
      <w:pPr>
        <w:jc w:val="center"/>
        <w:rPr>
          <w:rFonts w:ascii="Arial" w:hAnsi="Arial" w:cs="Arial"/>
        </w:rPr>
      </w:pPr>
    </w:p>
    <w:p w:rsidRPr="00B37F04" w:rsidR="004F00A2" w:rsidP="004F00A2" w:rsidRDefault="004F00A2">
      <w:pPr>
        <w:jc w:val="center"/>
        <w:rPr>
          <w:rFonts w:ascii="Arial" w:hAnsi="Arial" w:cs="Arial"/>
        </w:rPr>
      </w:pPr>
    </w:p>
    <w:p w:rsidRPr="00B37F04" w:rsidR="004F00A2" w:rsidP="004F00A2" w:rsidRDefault="004F00A2">
      <w:pPr>
        <w:jc w:val="center"/>
        <w:rPr>
          <w:rFonts w:ascii="Arial" w:hAnsi="Arial" w:cs="Arial"/>
        </w:rPr>
      </w:pPr>
    </w:p>
    <w:p w:rsidRPr="00B37F04" w:rsidR="004F00A2" w:rsidP="004F00A2" w:rsidRDefault="004F00A2">
      <w:pPr>
        <w:jc w:val="center"/>
        <w:rPr>
          <w:rFonts w:ascii="Arial" w:hAnsi="Arial" w:cs="Arial"/>
        </w:rPr>
      </w:pPr>
    </w:p>
    <w:p w:rsidRPr="00B37F04" w:rsidR="004F00A2" w:rsidP="004F00A2" w:rsidRDefault="004F00A2">
      <w:pPr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  <w:t xml:space="preserve">          </w:t>
      </w:r>
    </w:p>
    <w:p w:rsidRPr="00B37F04" w:rsidR="004F00A2" w:rsidP="004F00A2" w:rsidRDefault="004F00A2">
      <w:pPr>
        <w:tabs>
          <w:tab w:val="left" w:pos="10091"/>
        </w:tabs>
        <w:ind w:left="708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    </w:t>
      </w: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</w:r>
    </w:p>
    <w:p w:rsidRPr="00B37F04" w:rsidR="004F00A2" w:rsidP="004F00A2" w:rsidRDefault="004F00A2">
      <w:pPr>
        <w:rPr>
          <w:rFonts w:ascii="Arial" w:hAnsi="Arial" w:cs="Arial"/>
        </w:rPr>
      </w:pPr>
    </w:p>
    <w:p w:rsidRPr="00540834" w:rsidR="001F6ACF" w:rsidP="004F00A2" w:rsidRDefault="001F6ACF"/>
    <w:sectPr w:rsidRPr="00540834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Pr="00461B95" w:rsidR="00B37F04" w:rsidP="00B37F04" w:rsidRDefault="00634E44">
        <w:pPr>
          <w:ind w:left="2832" w:firstLine="708"/>
          <w:jc w:val="center"/>
          <w:rPr>
            <w:rFonts w:ascii="Arial" w:hAnsi="Arial" w:cs="Arial"/>
          </w:rPr>
        </w:pPr>
        <w:r w:rsidRPr="00461B95">
          <w:rPr>
            <w:rFonts w:ascii="Arial" w:hAnsi="Arial" w:cs="Arial"/>
          </w:rPr>
          <w:fldChar w:fldCharType="begin"/>
        </w:r>
        <w:r w:rsidRPr="00461B95">
          <w:rPr>
            <w:rFonts w:ascii="Arial" w:hAnsi="Arial" w:cs="Arial"/>
          </w:rPr>
          <w:instrText>PAGE   \* MERGEFORMAT</w:instrText>
        </w:r>
        <w:r w:rsidRPr="00461B95">
          <w:rPr>
            <w:rFonts w:ascii="Arial" w:hAnsi="Arial" w:cs="Arial"/>
          </w:rPr>
          <w:fldChar w:fldCharType="separate"/>
        </w:r>
        <w:r w:rsidR="004F1D79">
          <w:rPr>
            <w:rFonts w:ascii="Arial" w:hAnsi="Arial" w:cs="Arial"/>
            <w:noProof/>
          </w:rPr>
          <w:t>2</w:t>
        </w:r>
        <w:r w:rsidRPr="00461B95">
          <w:rPr>
            <w:rFonts w:ascii="Arial" w:hAnsi="Arial" w:cs="Arial"/>
          </w:rPr>
          <w:fldChar w:fldCharType="end"/>
        </w:r>
        <w:r w:rsidRPr="00461B95">
          <w:rPr>
            <w:rFonts w:ascii="Arial" w:hAnsi="Arial" w:cs="Arial"/>
          </w:rPr>
          <w:t xml:space="preserve"> </w:t>
        </w:r>
        <w:r w:rsidRPr="00461B95">
          <w:rPr>
            <w:rFonts w:ascii="Arial" w:hAnsi="Arial" w:cs="Arial"/>
          </w:rPr>
          <w:tab/>
        </w:r>
        <w:r w:rsidRPr="00461B95" w:rsidR="00E449CF">
          <w:rPr>
            <w:rFonts w:ascii="Arial" w:hAnsi="Arial" w:cs="Arial"/>
          </w:rPr>
          <w:t xml:space="preserve">       </w:t>
        </w:r>
        <w:r w:rsidRPr="00461B95" w:rsidR="001A3B5B">
          <w:rPr>
            <w:rFonts w:ascii="Arial" w:hAnsi="Arial" w:cs="Arial"/>
          </w:rPr>
          <w:t xml:space="preserve"> </w:t>
        </w:r>
        <w:r w:rsidRPr="00461B95" w:rsidR="004F00A2">
          <w:rPr>
            <w:rFonts w:ascii="Arial" w:hAnsi="Arial" w:cs="Arial"/>
          </w:rPr>
          <w:tab/>
        </w:r>
        <w:r w:rsidRPr="00461B95" w:rsidR="004F00A2">
          <w:rPr>
            <w:rFonts w:ascii="Arial" w:hAnsi="Arial" w:cs="Arial"/>
          </w:rPr>
          <w:tab/>
        </w:r>
        <w:r w:rsidRPr="00461B95" w:rsidR="001A3B5B">
          <w:rPr>
            <w:rFonts w:ascii="Arial" w:hAnsi="Arial" w:cs="Arial"/>
          </w:rPr>
          <w:t xml:space="preserve"> </w:t>
        </w:r>
        <w:r w:rsidRPr="00461B95" w:rsidR="003765E0">
          <w:rPr>
            <w:rFonts w:ascii="Arial" w:hAnsi="Arial" w:cs="Arial"/>
          </w:rPr>
          <w:t xml:space="preserve"> </w:t>
        </w:r>
        <w:r w:rsidRPr="00461B95" w:rsidR="00B37F04">
          <w:rPr>
            <w:rFonts w:ascii="Arial" w:hAnsi="Arial" w:cs="Arial"/>
          </w:rPr>
          <w:t>4 St-433/2018-</w:t>
        </w:r>
        <w:r w:rsidR="0043550C">
          <w:rPr>
            <w:rFonts w:ascii="Arial" w:hAnsi="Arial" w:cs="Arial"/>
          </w:rPr>
          <w:t>77</w:t>
        </w:r>
      </w:p>
      <w:p w:rsidR="004F00A2" w:rsidP="004F00A2" w:rsidRDefault="004F00A2">
        <w:pPr>
          <w:ind w:left="2832" w:firstLine="708"/>
          <w:jc w:val="center"/>
        </w:pPr>
      </w:p>
      <w:p w:rsidR="00634E44" w:rsidP="00634E44" w:rsidRDefault="004F1D79">
        <w:pPr>
          <w:pStyle w:val="Zaglavlje"/>
          <w:ind w:firstLine="4536"/>
          <w:jc w:val="center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20A09"/>
    <w:rsid w:val="00021001"/>
    <w:rsid w:val="00054AAD"/>
    <w:rsid w:val="00064499"/>
    <w:rsid w:val="000A04B1"/>
    <w:rsid w:val="00127D9E"/>
    <w:rsid w:val="00142DF3"/>
    <w:rsid w:val="00143A79"/>
    <w:rsid w:val="00165585"/>
    <w:rsid w:val="00171388"/>
    <w:rsid w:val="00182C27"/>
    <w:rsid w:val="001A3B5B"/>
    <w:rsid w:val="001B1E9D"/>
    <w:rsid w:val="001B474B"/>
    <w:rsid w:val="001F6ACF"/>
    <w:rsid w:val="002652E2"/>
    <w:rsid w:val="002867C3"/>
    <w:rsid w:val="002A41E9"/>
    <w:rsid w:val="002A4601"/>
    <w:rsid w:val="002D190B"/>
    <w:rsid w:val="00303D6F"/>
    <w:rsid w:val="003046BF"/>
    <w:rsid w:val="00320077"/>
    <w:rsid w:val="003301F1"/>
    <w:rsid w:val="00352B00"/>
    <w:rsid w:val="00365D57"/>
    <w:rsid w:val="003765E0"/>
    <w:rsid w:val="003826BD"/>
    <w:rsid w:val="0043550C"/>
    <w:rsid w:val="00461B95"/>
    <w:rsid w:val="004961F3"/>
    <w:rsid w:val="00496F2E"/>
    <w:rsid w:val="004E14A1"/>
    <w:rsid w:val="004E2432"/>
    <w:rsid w:val="004F00A2"/>
    <w:rsid w:val="004F1D79"/>
    <w:rsid w:val="00540834"/>
    <w:rsid w:val="00541DEB"/>
    <w:rsid w:val="005420E6"/>
    <w:rsid w:val="00542E75"/>
    <w:rsid w:val="00545CF6"/>
    <w:rsid w:val="005C7D0A"/>
    <w:rsid w:val="005E03CD"/>
    <w:rsid w:val="005F5B4F"/>
    <w:rsid w:val="00614E8B"/>
    <w:rsid w:val="00634E44"/>
    <w:rsid w:val="006A11F0"/>
    <w:rsid w:val="006A2C27"/>
    <w:rsid w:val="00715266"/>
    <w:rsid w:val="0071783F"/>
    <w:rsid w:val="007230B4"/>
    <w:rsid w:val="0072361A"/>
    <w:rsid w:val="007552CA"/>
    <w:rsid w:val="0076081A"/>
    <w:rsid w:val="007948CB"/>
    <w:rsid w:val="008278FC"/>
    <w:rsid w:val="00835D86"/>
    <w:rsid w:val="0084131B"/>
    <w:rsid w:val="00923CB0"/>
    <w:rsid w:val="00935329"/>
    <w:rsid w:val="0093661F"/>
    <w:rsid w:val="00946D66"/>
    <w:rsid w:val="0095342C"/>
    <w:rsid w:val="0095357F"/>
    <w:rsid w:val="00981BCE"/>
    <w:rsid w:val="009F339A"/>
    <w:rsid w:val="00A03B9E"/>
    <w:rsid w:val="00A05AFD"/>
    <w:rsid w:val="00A14174"/>
    <w:rsid w:val="00A32E9C"/>
    <w:rsid w:val="00A4179E"/>
    <w:rsid w:val="00A82499"/>
    <w:rsid w:val="00A93CA7"/>
    <w:rsid w:val="00B02645"/>
    <w:rsid w:val="00B02E4F"/>
    <w:rsid w:val="00B37F04"/>
    <w:rsid w:val="00B65DD0"/>
    <w:rsid w:val="00B71EAC"/>
    <w:rsid w:val="00B85369"/>
    <w:rsid w:val="00BA1E35"/>
    <w:rsid w:val="00C80F5E"/>
    <w:rsid w:val="00C95E72"/>
    <w:rsid w:val="00CB031A"/>
    <w:rsid w:val="00CE02F2"/>
    <w:rsid w:val="00D04A32"/>
    <w:rsid w:val="00D47F77"/>
    <w:rsid w:val="00D61866"/>
    <w:rsid w:val="00D61972"/>
    <w:rsid w:val="00DB7896"/>
    <w:rsid w:val="00DD0FE2"/>
    <w:rsid w:val="00DE307B"/>
    <w:rsid w:val="00E203AC"/>
    <w:rsid w:val="00E326DB"/>
    <w:rsid w:val="00E449CF"/>
    <w:rsid w:val="00E66086"/>
    <w:rsid w:val="00E66582"/>
    <w:rsid w:val="00EA43B2"/>
    <w:rsid w:val="00ED2F2D"/>
    <w:rsid w:val="00EF2EE3"/>
    <w:rsid w:val="00F262AD"/>
    <w:rsid w:val="00F270E7"/>
    <w:rsid w:val="00F36B53"/>
    <w:rsid w:val="00F61B8B"/>
    <w:rsid w:val="00F7348D"/>
    <w:rsid w:val="00FA1172"/>
    <w:rsid w:val="00FC146B"/>
    <w:rsid w:val="00FC4EAF"/>
    <w:rsid w:val="00FC6B2D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7348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7348D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F1D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1D7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1D7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1D7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1D7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28. rujna 2021.</izvorni_sadrzaj>
    <derivirana_varijabla naziv="DomainObject.StvarniPocetakDatum_1">28. rujna 2021.</derivirana_varijabla>
  </DomainObject.StvarniPocetakDatum>
  <DomainObject.StvarniZavrsetakDatum>
    <izvorni_sadrzaj>28. rujna 2021.</izvorni_sadrzaj>
    <derivirana_varijabla naziv="DomainObject.StvarniZavrsetakDatum_1">28. rujna 2021.</derivirana_varijabla>
  </DomainObject.StvarniZavrsetakDatum>
  <DomainObject.PlaniraniZavrsetakDatum>
    <izvorni_sadrzaj>28. rujna 2021.</izvorni_sadrzaj>
    <derivirana_varijabla naziv="DomainObject.PlaniraniZavrsetakDatum_1">28. rujna 2021.</derivirana_varijabla>
  </DomainObject.PlaniraniZavrsetakDatum>
  <DomainObject.PlaniraniPocetakDatum>
    <izvorni_sadrzaj>28. rujna 2021.</izvorni_sadrzaj>
    <derivirana_varijabla naziv="DomainObject.PlaniraniPocetakDatum_1">28. rujna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13:20</izvorni_sadrzaj>
    <derivirana_varijabla naziv="DomainObject.StvarniZavrsetakVrijeme_1">13:20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St-433/2018-77</izvorni_sadrzaj>
    <derivirana_varijabla naziv="DomainObject.Zapisnik.Oznaka_1">St-433/2018-77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26.9.2019. spisu
prileže 5 plavih registratora (prijave tražbina)</izvorni_sadrzaj>
    <derivirana_varijabla naziv="DomainObject.Predmet.Opis_1">od dana 26.9.2019. spisu
prileže 5 plavih registratora 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St-433/2018</izvorni_sadrzaj>
    <derivirana_varijabla naziv="DomainObject.Predmet.OznakaBroj_1">St-433/2018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PULJANKA-BRIONKA d.o.o. PULA zastupanog po punomoćniku Tomislav Smolčić; Đorđe Perković</izvorni_sadrzaj>
    <derivirana_varijabla naziv="DomainObject.Predmet.ProtustrankaFormated_1">  PULJANKA-BRIONKA d.o.o. PULA zastupanog po punomoćniku Tomislav Smolčić; Đorđe Perković</derivirana_varijabla>
  </DomainObject.Predmet.ProtustrankaFormated>
  <DomainObject.Predmet.ProtustrankaFormatedOIB>
    <izvorni_sadrzaj>  PULJANKA-BRIONKA d.o.o. PULA, OIB 54957281859 zastupanog po punomoćniku Tomislav Smolčić; Đorđe Perković</izvorni_sadrzaj>
    <derivirana_varijabla naziv="DomainObject.Predmet.ProtustrankaFormatedOIB_1">  PULJANKA-BRIONKA d.o.o. PULA, OIB 54957281859 zastupanog po punomoćniku Tomislav Smolčić; Đorđe Perković</derivirana_varijabla>
  </DomainObject.Predmet.ProtustrankaFormatedOIB>
  <DomainObject.Predmet.ProtustrankaFormatedWithAdress>
    <izvorni_sadrzaj> PULJANKA-BRIONKA d.o.o. PULA, Tršćanska 35, 52100 Pula zastupanog po punomoćniku Tomislav Smolčić; Đorđe Perković</izvorni_sadrzaj>
    <derivirana_varijabla naziv="DomainObject.Predmet.ProtustrankaFormatedWithAdress_1"> PULJANKA-BRIONKA d.o.o. PULA, Tršćanska 35, 52100 Pula zastupanog po punomoćniku Tomislav Smolčić; Đorđe Perković</derivirana_varijabla>
  </DomainObject.Predmet.ProtustrankaFormatedWithAdress>
  <DomainObject.Predmet.ProtustrankaFormatedWithAdressOIB>
    <izvorni_sadrzaj> PULJANKA-BRIONKA d.o.o. PULA, OIB 54957281859, Tršćanska 35, 52100 Pula zastupanog po punomoćniku Tomislav Smolčić; Đorđe Perković</izvorni_sadrzaj>
    <derivirana_varijabla naziv="DomainObject.Predmet.ProtustrankaFormatedWithAdressOIB_1"> PULJANKA-BRIONKA d.o.o. PULA, OIB 54957281859, Tršćanska 35, 52100 Pula zastupanog po punomoćniku Tomislav Smolčić; Đorđe Perković</derivirana_varijabla>
  </DomainObject.Predmet.ProtustrankaFormatedWithAdressOIB>
  <DomainObject.Predmet.ProtustrankaWithAdress>
    <izvorni_sadrzaj>PULJANKA-BRIONKA d.o.o. PULA Tršćanska 35, 52100 Pula</izvorni_sadrzaj>
    <derivirana_varijabla naziv="DomainObject.Predmet.ProtustrankaWithAdress_1">PULJANKA-BRIONKA d.o.o. PULA Tršćanska 35, 52100 Pula</derivirana_varijabla>
  </DomainObject.Predmet.ProtustrankaWithAdress>
  <DomainObject.Predmet.ProtustrankaWithAdressOIB>
    <izvorni_sadrzaj>PULJANKA-BRIONKA d.o.o. PULA, OIB 54957281859, Tršćanska 35, 52100 Pula</izvorni_sadrzaj>
    <derivirana_varijabla naziv="DomainObject.Predmet.ProtustrankaWithAdressOIB_1">PULJANKA-BRIONKA d.o.o. PULA, OIB 54957281859, Tršćanska 35, 52100 Pula</derivirana_varijabla>
  </DomainObject.Predmet.ProtustrankaWithAdressOIB>
  <DomainObject.Predmet.ProtustrankaNazivFormated>
    <izvorni_sadrzaj>PULJANKA-BRIONKA d.o.o. PULA</izvorni_sadrzaj>
    <derivirana_varijabla naziv="DomainObject.Predmet.ProtustrankaNazivFormated_1">PULJANKA-BRIONKA d.o.o. PULA</derivirana_varijabla>
  </DomainObject.Predmet.ProtustrankaNazivFormated>
  <DomainObject.Predmet.ProtustrankaNazivFormatedOIB>
    <izvorni_sadrzaj>PULJANKA-BRIONKA d.o.o. PULA, OIB 54957281859</izvorni_sadrzaj>
    <derivirana_varijabla naziv="DomainObject.Predmet.ProtustrankaNazivFormatedOIB_1">PULJANKA-BRIONKA d.o.o. PULA, OIB 54957281859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4211550.55</izvorni_sadrzaj>
    <derivirana_varijabla naziv="DomainObject.Predmet.TrenutnaVrijednost_1">4211550.55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PULJANKA-BRIONKA d.o.o. PULA zastupanog po punomoćniku Tomislav Smolčić; Đorđe Perković</item>
    </izvorni_sadrzaj>
    <derivirana_varijabla naziv="DomainObject.Predmet.ProtuStrankaListFormated_1">
      <item>PULJANKA-BRIONKA d.o.o. PULA zastupanog po punomoćniku Tomislav Smolčić; Đorđe Perković</item>
    </derivirana_varijabla>
  </DomainObject.Predmet.ProtuStrankaListFormated>
  <DomainObject.Predmet.ProtuStrankaListFormatedOIB>
    <izvorni_sadrzaj>
      <item>PULJANKA-BRIONKA d.o.o. PULA, OIB 54957281859 zastupanog po punomoćniku Tomislav Smolčić; Đorđe Perković</item>
    </izvorni_sadrzaj>
    <derivirana_varijabla naziv="DomainObject.Predmet.ProtuStrankaListFormatedOIB_1">
      <item>PULJANKA-BRIONKA d.o.o. PULA, OIB 54957281859 zastupanog po punomoćniku Tomislav Smolčić; Đorđe Perković</item>
    </derivirana_varijabla>
  </DomainObject.Predmet.ProtuStrankaListFormatedOIB>
  <DomainObject.Predmet.ProtuStrankaListFormatedWithAdress>
    <izvorni_sadrzaj>
      <item>PULJANKA-BRIONKA d.o.o. PULA, Tršćanska 35, 52100 Pula zastupanog po punomoćniku Tomislav Smolčić; Đorđe Perković</item>
    </izvorni_sadrzaj>
    <derivirana_varijabla naziv="DomainObject.Predmet.ProtuStrankaListFormatedWithAdress_1">
      <item>PULJANKA-BRIONKA d.o.o. PULA, Tršćanska 35, 52100 Pula zastupanog po punomoćniku Tomislav Smolčić; Đorđe Perković</item>
    </derivirana_varijabla>
  </DomainObject.Predmet.ProtuStrankaListFormatedWithAdress>
  <DomainObject.Predmet.ProtuStrankaListFormatedWithAdressOIB>
    <izvorni_sadrzaj>
      <item>PULJANKA-BRIONKA d.o.o. PULA, OIB 54957281859, Tršćanska 35, 52100 Pula zastupanog po punomoćniku Tomislav Smolčić; Đorđe Perković</item>
    </izvorni_sadrzaj>
    <derivirana_varijabla naziv="DomainObject.Predmet.ProtuStrankaListFormatedWithAdressOIB_1">
      <item>PULJANKA-BRIONKA d.o.o. PULA, OIB 54957281859, Tršćanska 35, 52100 Pula zastupanog po punomoćniku Tomislav Smolčić; Đorđe Perković</item>
    </derivirana_varijabla>
  </DomainObject.Predmet.ProtuStrankaListFormatedWithAdressOIB>
  <DomainObject.Predmet.ProtuStrankaListNazivFormated>
    <izvorni_sadrzaj>
      <item>PULJANKA-BRIONKA d.o.o. PULA</item>
    </izvorni_sadrzaj>
    <derivirana_varijabla naziv="DomainObject.Predmet.ProtuStrankaListNazivFormated_1">
      <item>PULJANKA-BRIONKA d.o.o. PULA</item>
    </derivirana_varijabla>
  </DomainObject.Predmet.ProtuStrankaListNazivFormated>
  <DomainObject.Predmet.ProtuStrankaListNazivFormatedOIB>
    <izvorni_sadrzaj>
      <item>PULJANKA-BRIONKA d.o.o. PULA, OIB 54957281859</item>
    </izvorni_sadrzaj>
    <derivirana_varijabla naziv="DomainObject.Predmet.ProtuStrankaListNazivFormatedOIB_1">
      <item>PULJANKA-BRIONKA d.o.o. PULA, OIB 54957281859</item>
    </derivirana_varijabla>
  </DomainObject.Predmet.ProtuStrankaListNazivFormatedOIB>
  <DomainObject.Predmet.OstaliListFormated>
    <izvorni_sadrzaj>
      <item>Tomislav Smolčić punomoćnik sudionika u postupku PULJANKA-BRIONKA d.o.o. PULA</item>
      <item>Đorđe Perković punomoćnik sudionika u postupku PULJANKA-BRIONKA d.o.o. PULA</item>
    </izvorni_sadrzaj>
    <derivirana_varijabla naziv="DomainObject.Predmet.OstaliListFormated_1">
      <item>Tomislav Smolčić punomoćnik sudionika u postupku PULJANKA-BRIONKA d.o.o. PULA</item>
      <item>Đorđe Perković punomoćnik sudionika u postupku PULJANKA-BRIONKA d.o.o. PULA</item>
    </derivirana_varijabla>
  </DomainObject.Predmet.OstaliListFormated>
  <DomainObject.Predmet.OstaliListFormatedOIB>
    <izvorni_sadrzaj>
      <item>Tomislav Smolčić, OIB 95978462134 punomoćnik sudionika u postupku PULJANKA-BRIONKA d.o.o. PULA</item>
      <item>Đorđe Perković, OIB 60553444785 punomoćnik sudionika u postupku PULJANKA-BRIONKA d.o.o. PULA</item>
    </izvorni_sadrzaj>
    <derivirana_varijabla naziv="DomainObject.Predmet.OstaliListFormatedOIB_1">
      <item>Tomislav Smolčić, OIB 95978462134 punomoćnik sudionika u postupku PULJANKA-BRIONKA d.o.o. PULA</item>
      <item>Đorđe Perković, OIB 60553444785 punomoćnik sudionika u postupku PULJANKA-BRIONKA d.o.o. PULA</item>
    </derivirana_varijabla>
  </DomainObject.Predmet.OstaliListFormatedOIB>
  <DomainObject.Predmet.OstaliListFormatedWithAdress>
    <izvorni_sadrzaj>
      <item>Tomislav Smolčić, Mladice 16 A, 10000 Zagreb punomoćnik sudionika u postupku PULJANKA-BRIONKA d.o.o. PULA</item>
      <item>Đorđe Perković, Zagrebačka 16, 51000 Rijeka punomoćnik sudionika u postupku PULJANKA-BRIONKA d.o.o. PULA</item>
    </izvorni_sadrzaj>
    <derivirana_varijabla naziv="DomainObject.Predmet.OstaliListFormatedWithAdress_1">
      <item>Tomislav Smolčić, Mladice 16 A, 10000 Zagreb punomoćnik sudionika u postupku PULJANKA-BRIONKA d.o.o. PULA</item>
      <item>Đorđe Perković, Zagrebačka 16, 51000 Rijeka punomoćnik sudionika u postupku PULJANKA-BRIONKA d.o.o. PULA</item>
    </derivirana_varijabla>
  </DomainObject.Predmet.OstaliListFormatedWithAdress>
  <DomainObject.Predmet.OstaliListFormatedWithAdressOIB>
    <izvorni_sadrzaj>
      <item>Tomislav Smolčić, OIB 95978462134, Mladice 16 A, 10000 Zagreb punomoćnik sudionika u postupku PULJANKA-BRIONKA d.o.o. PULA</item>
      <item>Đorđe Perković, OIB 60553444785, Zagrebačka 16, 51000 Rijeka punomoćnik sudionika u postupku PULJANKA-BRIONKA d.o.o. PULA</item>
    </izvorni_sadrzaj>
    <derivirana_varijabla naziv="DomainObject.Predmet.OstaliListFormatedWithAdressOIB_1">
      <item>Tomislav Smolčić, OIB 95978462134, Mladice 16 A, 10000 Zagreb punomoćnik sudionika u postupku PULJANKA-BRIONKA d.o.o. PULA</item>
      <item>Đorđe Perković, OIB 60553444785, Zagrebačka 16, 51000 Rijeka punomoćnik sudionika u postupku PULJANKA-BRIONKA d.o.o. PULA</item>
    </derivirana_varijabla>
  </DomainObject.Predmet.OstaliListFormatedWithAdressOIB>
  <DomainObject.Predmet.OstaliListNazivFormated>
    <izvorni_sadrzaj>
      <item>Tomislav Smolčić</item>
      <item>Đorđe Perković</item>
    </izvorni_sadrzaj>
    <derivirana_varijabla naziv="DomainObject.Predmet.OstaliListNazivFormated_1">
      <item>Tomislav Smolčić</item>
      <item>Đorđe Perković</item>
    </derivirana_varijabla>
  </DomainObject.Predmet.OstaliListNazivFormated>
  <DomainObject.Predmet.OstaliListNazivFormatedOIB>
    <izvorni_sadrzaj>
      <item>Tomislav Smolčić, OIB 95978462134</item>
      <item>Đorđe Perković, OIB 60553444785</item>
    </izvorni_sadrzaj>
    <derivirana_varijabla naziv="DomainObject.Predmet.OstaliListNazivFormatedOIB_1">
      <item>Tomislav Smolčić, OIB 95978462134</item>
      <item>Đorđe Perković, OIB 60553444785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St-433/2018-77</izvorni_sadrzaj>
    <derivirana_varijabla naziv="DomainObject.PoslovniBrojDokumenta_1">St-433/2018-77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PULJANKA-BRIONKA d.o.o. PULA</izvorni_sadrzaj>
    <derivirana_varijabla naziv="DomainObject.Predmet.ProtustrankaIDrugi_1">PULJANKA-BRIONKA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PULJANKA-BRIONKA d.o.o. PULA, OIB 54957281859, Tršćanska 35, 52100 Pula</izvorni_sadrzaj>
    <derivirana_varijabla naziv="DomainObject.Predmet.ProtustrankaIDrugiAdressOIB_1">PULJANKA-BRIONKA d.o.o. PULA, OIB 54957281859, Tršćanska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PULJANKA-BRIONKA d.o.o. PULA</item>
      <item>Tomislav Smolčić</item>
      <item>Đorđe Perković</item>
    </izvorni_sadrzaj>
    <derivirana_varijabla naziv="DomainObject.Predmet.SudioniciListNaziv_1">
      <item>FINANCIJSKA AGENCIJA, RC RIJEKA, PODRUŽNICA PULA, PULA</item>
      <item>PULJANKA-BRIONKA d.o.o. PULA</item>
      <item>Tomislav Smolčić</item>
      <item>Đorđe Perković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PULJANKA-BRIONKA d.o.o. PULA, OIB 54957281859, Tršćanska 35,52100 Pula</item>
      <item>Tomislav Smolčić, OIB 95978462134, Mladice 16 A,10000 Zagreb</item>
      <item>Đorđe Perković, OIB 60553444785, Zagrebačka 16,51000 Rijeka</item>
    </izvorni_sadrzaj>
    <derivirana_varijabla naziv="DomainObject.Predmet.SudioniciListAdressOIB_1">
      <item>FINANCIJSKA AGENCIJA, RC RIJEKA, PODRUŽNICA PULA, PULA, OIB 85821130368, F. Kurelca 8,51000 Rijeka</item>
      <item>PULJANKA-BRIONKA d.o.o. PULA, OIB 54957281859, Tršćanska 35,52100 Pula</item>
      <item>Tomislav Smolčić, OIB 95978462134, Mladice 16 A,10000 Zagreb</item>
      <item>Đorđe Perković, OIB 60553444785,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54957281859</item>
      <item>, OIB 95978462134</item>
      <item>, OIB 60553444785</item>
    </izvorni_sadrzaj>
    <derivirana_varijabla naziv="DomainObject.Predmet.SudioniciListNazivOIB_1">
      <item>, OIB 85821130368</item>
      <item>, OIB 54957281859</item>
      <item>, OIB 95978462134</item>
      <item>, OIB 60553444785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prosinca 2018.</izvorni_sadrzaj>
    <derivirana_varijabla naziv="DomainObject.Predmet.DatumPocetkaProcesa_1">6. prosinca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6C8A4D-A9A6-488C-ADD1-4E8F610C237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403</properties:Words>
  <properties:Characters>2465</properties:Characters>
  <properties:Lines>95</properties:Lines>
  <properties:Paragraphs>34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2021-09-28T06:38:00Z</dcterms:created>
  <dc:creator>Sanja Lakošeljac</dc:creator>
  <cp:lastModifiedBy>Sanja Prodan</cp:lastModifiedBy>
  <cp:lastPrinted>2021-09-28T11:21:00Z</cp:lastPrinted>
  <dcterms:modified xmlns:xsi="http://www.w3.org/2001/XMLSchema-instance" xsi:type="dcterms:W3CDTF">2021-09-29T08:30:00Z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St-433/2018-77 / Zapisnik - Skupština vjerovnika (st-433-2018-77 puljanka brionka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